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人像面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招标（采购）文件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jc w:val="center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请供应商用微信、支付宝扫一扫下列二维码，填写开票信息。</w:t>
      </w:r>
    </w:p>
    <w:p>
      <w:pPr>
        <w:jc w:val="center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电子发票将发送到供应商接收招标（采购）文件的电子邮箱。</w:t>
      </w:r>
    </w:p>
    <w:p>
      <w:pPr>
        <w:pStyle w:val="2"/>
      </w:pPr>
    </w:p>
    <w:p>
      <w:pPr>
        <w:pStyle w:val="3"/>
      </w:pPr>
    </w:p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05050" cy="2190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4314676"/>
    <w:rsid w:val="05FB5A59"/>
    <w:rsid w:val="07822E9B"/>
    <w:rsid w:val="12835E1C"/>
    <w:rsid w:val="13C70CAF"/>
    <w:rsid w:val="16BB0630"/>
    <w:rsid w:val="1955194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2024-06-26T02:10:07Z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CEC5980AAA36490D92742C1DFD6CED1F</vt:lpwstr>
  </property>
</Properties>
</file>